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01A22" w14:textId="646EF105" w:rsidR="00EE45DA" w:rsidRPr="00EE45DA" w:rsidRDefault="00EE45DA" w:rsidP="00EE45DA">
      <w:pPr>
        <w:pStyle w:val="ConsPlusNonformat"/>
        <w:spacing w:before="260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>УТВЕРЖДЕНО</w:t>
      </w:r>
    </w:p>
    <w:p w14:paraId="26475103" w14:textId="797689CF" w:rsidR="00EE45DA" w:rsidRPr="00EE45DA" w:rsidRDefault="00EE45DA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Приказом </w:t>
      </w:r>
      <w:r w:rsidR="00954025">
        <w:rPr>
          <w:rFonts w:ascii="Times New Roman" w:hAnsi="Times New Roman" w:cs="Times New Roman"/>
          <w:sz w:val="28"/>
          <w:szCs w:val="28"/>
        </w:rPr>
        <w:t>директора МКОУ «</w:t>
      </w:r>
      <w:proofErr w:type="spellStart"/>
      <w:r w:rsidR="00954025">
        <w:rPr>
          <w:rFonts w:ascii="Times New Roman" w:hAnsi="Times New Roman" w:cs="Times New Roman"/>
          <w:sz w:val="28"/>
          <w:szCs w:val="28"/>
        </w:rPr>
        <w:t>Шамилькалинская</w:t>
      </w:r>
      <w:proofErr w:type="spellEnd"/>
      <w:r w:rsidR="00954025">
        <w:rPr>
          <w:rFonts w:ascii="Times New Roman" w:hAnsi="Times New Roman" w:cs="Times New Roman"/>
          <w:sz w:val="28"/>
          <w:szCs w:val="28"/>
        </w:rPr>
        <w:t xml:space="preserve"> СОШ им. Магомедова К.М.</w:t>
      </w:r>
    </w:p>
    <w:p w14:paraId="6FEB44A5" w14:textId="13FB850A" w:rsidR="00EE45DA" w:rsidRPr="00EE45DA" w:rsidRDefault="00EE45DA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 xml:space="preserve">                                        от </w:t>
      </w:r>
      <w:r w:rsidR="00954025">
        <w:rPr>
          <w:rFonts w:ascii="Times New Roman" w:hAnsi="Times New Roman" w:cs="Times New Roman"/>
          <w:sz w:val="28"/>
          <w:szCs w:val="28"/>
        </w:rPr>
        <w:t>1</w:t>
      </w:r>
      <w:r w:rsidR="005F01DA">
        <w:rPr>
          <w:rFonts w:ascii="Times New Roman" w:hAnsi="Times New Roman" w:cs="Times New Roman"/>
          <w:sz w:val="28"/>
          <w:szCs w:val="28"/>
        </w:rPr>
        <w:t>6</w:t>
      </w:r>
      <w:r w:rsidR="00954025">
        <w:rPr>
          <w:rFonts w:ascii="Times New Roman" w:hAnsi="Times New Roman" w:cs="Times New Roman"/>
          <w:sz w:val="28"/>
          <w:szCs w:val="28"/>
        </w:rPr>
        <w:t xml:space="preserve"> </w:t>
      </w:r>
      <w:r w:rsidR="005F01DA">
        <w:rPr>
          <w:rFonts w:ascii="Times New Roman" w:hAnsi="Times New Roman" w:cs="Times New Roman"/>
          <w:sz w:val="28"/>
          <w:szCs w:val="28"/>
        </w:rPr>
        <w:t>апреля</w:t>
      </w:r>
      <w:r w:rsidR="00954025">
        <w:rPr>
          <w:rFonts w:ascii="Times New Roman" w:hAnsi="Times New Roman" w:cs="Times New Roman"/>
          <w:sz w:val="28"/>
          <w:szCs w:val="28"/>
        </w:rPr>
        <w:t xml:space="preserve"> 2025г. № </w:t>
      </w:r>
      <w:r w:rsidR="005F01DA">
        <w:rPr>
          <w:rFonts w:ascii="Times New Roman" w:hAnsi="Times New Roman" w:cs="Times New Roman"/>
          <w:sz w:val="28"/>
          <w:szCs w:val="28"/>
        </w:rPr>
        <w:t>56</w:t>
      </w:r>
    </w:p>
    <w:p w14:paraId="2FB5733D" w14:textId="77777777" w:rsidR="00EE45DA" w:rsidRPr="00EE45DA" w:rsidRDefault="00EE45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0FDFA0" w14:textId="77777777" w:rsidR="00EE45DA" w:rsidRPr="00EE45DA" w:rsidRDefault="00EE45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F12CA64" w14:textId="19CE86A3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6EEB595C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О КЛАССНОМ РУКОВОДСТВЕ</w:t>
      </w:r>
    </w:p>
    <w:p w14:paraId="55D00200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E9A347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49299623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719128" w14:textId="77777777" w:rsidR="00EE45DA" w:rsidRPr="00FE66DB" w:rsidRDefault="00EE45DA" w:rsidP="00FE66D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    1.1.  </w:t>
      </w:r>
      <w:proofErr w:type="gramStart"/>
      <w:r w:rsidRPr="00FE66DB">
        <w:rPr>
          <w:rFonts w:ascii="Times New Roman" w:hAnsi="Times New Roman" w:cs="Times New Roman"/>
          <w:sz w:val="28"/>
          <w:szCs w:val="28"/>
        </w:rPr>
        <w:t>Настоящий  локальный</w:t>
      </w:r>
      <w:proofErr w:type="gramEnd"/>
      <w:r w:rsidRPr="00FE66DB">
        <w:rPr>
          <w:rFonts w:ascii="Times New Roman" w:hAnsi="Times New Roman" w:cs="Times New Roman"/>
          <w:sz w:val="28"/>
          <w:szCs w:val="28"/>
        </w:rPr>
        <w:t xml:space="preserve">  акт регламентирует организацию деятельности</w:t>
      </w:r>
    </w:p>
    <w:p w14:paraId="2EDAA092" w14:textId="77777777" w:rsidR="00EE45DA" w:rsidRPr="00FE66DB" w:rsidRDefault="00EE45DA" w:rsidP="00FE66D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педагогических    </w:t>
      </w:r>
      <w:proofErr w:type="gramStart"/>
      <w:r w:rsidRPr="00FE66DB">
        <w:rPr>
          <w:rFonts w:ascii="Times New Roman" w:hAnsi="Times New Roman" w:cs="Times New Roman"/>
          <w:sz w:val="28"/>
          <w:szCs w:val="28"/>
        </w:rPr>
        <w:t xml:space="preserve">работников,   </w:t>
      </w:r>
      <w:proofErr w:type="gramEnd"/>
      <w:r w:rsidRPr="00FE66DB">
        <w:rPr>
          <w:rFonts w:ascii="Times New Roman" w:hAnsi="Times New Roman" w:cs="Times New Roman"/>
          <w:sz w:val="28"/>
          <w:szCs w:val="28"/>
        </w:rPr>
        <w:t>связанной   с   классным   руководством,  в</w:t>
      </w:r>
    </w:p>
    <w:p w14:paraId="144ED03E" w14:textId="0AC75437" w:rsidR="00EE45DA" w:rsidRPr="00FE66DB" w:rsidRDefault="00954025" w:rsidP="009540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Шамилькалинская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Магомедова К.М. </w:t>
      </w:r>
      <w:r w:rsidR="00EE45DA" w:rsidRPr="00FE66DB">
        <w:rPr>
          <w:rFonts w:ascii="Times New Roman" w:hAnsi="Times New Roman" w:cs="Times New Roman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E45DA" w:rsidRPr="00FE66DB">
        <w:rPr>
          <w:rFonts w:ascii="Times New Roman" w:hAnsi="Times New Roman" w:cs="Times New Roman"/>
          <w:sz w:val="28"/>
          <w:szCs w:val="28"/>
        </w:rPr>
        <w:t>рганизация).</w:t>
      </w:r>
    </w:p>
    <w:p w14:paraId="2E978DC7" w14:textId="1BF68532" w:rsidR="00EE45DA" w:rsidRPr="00FE66DB" w:rsidRDefault="00EE45DA" w:rsidP="00FE66D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26C810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1.2. Настоящее Положение разработано в соответствии с:</w:t>
      </w:r>
    </w:p>
    <w:p w14:paraId="75D5CD33" w14:textId="452CE77D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>
        <w:r w:rsidRPr="00FE66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29 декабря 2012 г. № 273-ФЗ «Об образовании в Российской Федерации»;</w:t>
      </w:r>
    </w:p>
    <w:p w14:paraId="262E10FE" w14:textId="0048B974" w:rsidR="00EE45DA" w:rsidRPr="00FE66DB" w:rsidRDefault="0086462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7">
        <w:r w:rsidR="00EE45DA" w:rsidRPr="00FE66D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Минпросвещения России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14:paraId="504EB6AA" w14:textId="7FF30B1E" w:rsidR="00EE45DA" w:rsidRPr="00FE66DB" w:rsidRDefault="0086462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>
        <w:r w:rsidR="00EE45DA" w:rsidRPr="00FE66DB">
          <w:rPr>
            <w:rFonts w:ascii="Times New Roman" w:hAnsi="Times New Roman" w:cs="Times New Roman"/>
            <w:sz w:val="28"/>
            <w:szCs w:val="28"/>
          </w:rPr>
          <w:t>письмом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Министерства просвещения РФ от 12 мая 2020 г. № ВБ-1011/08 «Методические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организациях»;</w:t>
      </w:r>
    </w:p>
    <w:p w14:paraId="76C28227" w14:textId="666B2D64" w:rsidR="00EE45DA" w:rsidRPr="00FE66DB" w:rsidRDefault="0086462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>
        <w:r w:rsidR="00EE45DA" w:rsidRPr="00FE66D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28 сентября 2020 г. № 28 «Об утверждении СанПиН 2.4.3648-20 «Санитарно-эпидемиологические требования к организации обучения, отдыха и оздоровления детей и молодежи»;</w:t>
      </w:r>
    </w:p>
    <w:p w14:paraId="1F080FA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уставом Организации.</w:t>
      </w:r>
    </w:p>
    <w:p w14:paraId="134E1CE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1.3. Общеобязательные нормы (правила) в части обеспечения воспитательного процесса в образовательных организациях закрепляют:</w:t>
      </w:r>
    </w:p>
    <w:p w14:paraId="36B81845" w14:textId="77777777" w:rsidR="00EE45DA" w:rsidRPr="00FE66DB" w:rsidRDefault="0086462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="00EE45DA" w:rsidRPr="00FE66DB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4F87F20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Семейный </w:t>
      </w:r>
      <w:hyperlink r:id="rId11">
        <w:r w:rsidRPr="00FE66DB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2D5D8E2D" w14:textId="5D4564DE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2">
        <w:r w:rsidRPr="00FE66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24 июля 1998 г. № 124-ФЗ «Об основных гарантиях прав ребенка в Российской Федерации»;</w:t>
      </w:r>
    </w:p>
    <w:p w14:paraId="792429B0" w14:textId="7F2E4FBB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3">
        <w:r w:rsidRPr="00FE66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24 июня 1999 г. № 120-ФЗ «Об основах системы профилактики безнадзорности и правонарушений несовершеннолетних»;</w:t>
      </w:r>
    </w:p>
    <w:p w14:paraId="7B6040DE" w14:textId="716055E8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4">
        <w:r w:rsidRPr="00FE66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29 декабря 2010 г. № 436-ФЗ «О защите детей от информации, причиняющей вред их здоровью и развитию»;</w:t>
      </w:r>
    </w:p>
    <w:p w14:paraId="36A56F46" w14:textId="720B5E11" w:rsidR="00EE45DA" w:rsidRPr="00FE66DB" w:rsidRDefault="0086462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5">
        <w:r w:rsidR="00EE45DA" w:rsidRPr="00FE66DB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г. № 597 «О мероприятиях по реализации государственной социальной политики»;</w:t>
      </w:r>
    </w:p>
    <w:p w14:paraId="03AA9631" w14:textId="44CE1017" w:rsidR="00EE45DA" w:rsidRPr="00FE66DB" w:rsidRDefault="0086462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6">
        <w:r w:rsidR="00EE45DA" w:rsidRPr="00FE66DB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Президента РФ от 21</w:t>
      </w:r>
      <w:r w:rsidR="00B66247" w:rsidRPr="00FE66DB">
        <w:rPr>
          <w:rFonts w:ascii="Times New Roman" w:hAnsi="Times New Roman" w:cs="Times New Roman"/>
          <w:sz w:val="28"/>
          <w:szCs w:val="28"/>
        </w:rPr>
        <w:t xml:space="preserve"> июля </w:t>
      </w:r>
      <w:r w:rsidR="00EE45DA" w:rsidRPr="00FE66DB">
        <w:rPr>
          <w:rFonts w:ascii="Times New Roman" w:hAnsi="Times New Roman" w:cs="Times New Roman"/>
          <w:sz w:val="28"/>
          <w:szCs w:val="28"/>
        </w:rPr>
        <w:t>2020</w:t>
      </w:r>
      <w:r w:rsidR="00B66247" w:rsidRPr="00FE66DB">
        <w:rPr>
          <w:rFonts w:ascii="Times New Roman" w:hAnsi="Times New Roman" w:cs="Times New Roman"/>
          <w:sz w:val="28"/>
          <w:szCs w:val="28"/>
        </w:rPr>
        <w:t xml:space="preserve"> г.</w:t>
      </w:r>
      <w:r w:rsidR="00EE45DA" w:rsidRPr="00FE66DB">
        <w:rPr>
          <w:rFonts w:ascii="Times New Roman" w:hAnsi="Times New Roman" w:cs="Times New Roman"/>
          <w:sz w:val="28"/>
          <w:szCs w:val="28"/>
        </w:rPr>
        <w:t xml:space="preserve"> № 474 «О национальных целях развития Российской Федерации на период до 2030 года»;</w:t>
      </w:r>
    </w:p>
    <w:p w14:paraId="42508D66" w14:textId="61CA37F8" w:rsidR="00EE45DA" w:rsidRPr="00FE66DB" w:rsidRDefault="0086462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7">
        <w:r w:rsidR="00EE45DA" w:rsidRPr="00FE66DB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 мая 2015 г. № 996-р «Об утверждении Стратегии развития воспитания в Российской Федерации на период до 2025 года»;</w:t>
      </w:r>
    </w:p>
    <w:p w14:paraId="274D535B" w14:textId="5B0BEF01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приказы Минобрнауки России от 6 октября 2009 г. </w:t>
      </w:r>
      <w:hyperlink r:id="rId18">
        <w:r w:rsidRPr="00FE66DB">
          <w:rPr>
            <w:rFonts w:ascii="Times New Roman" w:hAnsi="Times New Roman" w:cs="Times New Roman"/>
            <w:sz w:val="28"/>
            <w:szCs w:val="28"/>
          </w:rPr>
          <w:t>№ 373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и введении в действие федерального государственного образовательного стандарта начального общего образования», от 17 декабря 2010 г. </w:t>
      </w:r>
      <w:hyperlink r:id="rId19">
        <w:r w:rsidRPr="00FE66DB">
          <w:rPr>
            <w:rFonts w:ascii="Times New Roman" w:hAnsi="Times New Roman" w:cs="Times New Roman"/>
            <w:sz w:val="28"/>
            <w:szCs w:val="28"/>
          </w:rPr>
          <w:t>№ 1897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основного общего образования», от 17 мая 2012 г. </w:t>
      </w:r>
      <w:hyperlink r:id="rId20">
        <w:r w:rsidRPr="00FE66DB">
          <w:rPr>
            <w:rFonts w:ascii="Times New Roman" w:hAnsi="Times New Roman" w:cs="Times New Roman"/>
            <w:sz w:val="28"/>
            <w:szCs w:val="28"/>
          </w:rPr>
          <w:t>№ 413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среднего общего образования»;</w:t>
      </w:r>
    </w:p>
    <w:p w14:paraId="5C83809B" w14:textId="1F595569" w:rsidR="00EE45DA" w:rsidRPr="00FE66DB" w:rsidRDefault="0086462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1">
        <w:r w:rsidR="00EE45DA" w:rsidRPr="00FE66DB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Минобрнауки России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14:paraId="3BE99D24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3E37F6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2. Цели, принципы, приоритетные задачи деятельности</w:t>
      </w:r>
    </w:p>
    <w:p w14:paraId="49F58F97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педагогических работников, связанной с классным руководством</w:t>
      </w:r>
    </w:p>
    <w:p w14:paraId="6C9268AC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C68000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2.1. Воспитательный процесс в Организации осуществляется в целях формирования и развития личности в соответствии с семейными и общественными духовно-нравственными и социокультурными ценностями.</w:t>
      </w:r>
    </w:p>
    <w:p w14:paraId="2529610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2.2. Педагогический коллектив является основным субъектом, обеспечивающим достижение целей личностного развития и воспитания в рамках реализации образовательных программ Организации, разработанных в соответствии с требованиями ФГОС общего образования.</w:t>
      </w:r>
    </w:p>
    <w:p w14:paraId="3F7C525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2.3. Важнейшими принципами организации социально значимых задач и содержания воспитания и успешной социализации обучающихся следует считать:</w:t>
      </w:r>
    </w:p>
    <w:p w14:paraId="1F70873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опору на духовно-нравственные ценности народов Российской Федерации, исторические и национально-культурные традиции;</w:t>
      </w:r>
    </w:p>
    <w:p w14:paraId="3AFF084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нравственный пример педагогического работника;</w:t>
      </w:r>
    </w:p>
    <w:p w14:paraId="64ECEBA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признание определяющей роли семьи ребенка и соблюдение прав родителей (законных представителей) несовершеннолетних обучающихся;</w:t>
      </w:r>
    </w:p>
    <w:p w14:paraId="70191C1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образования;</w:t>
      </w:r>
    </w:p>
    <w:p w14:paraId="0E568D1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кооперацию и сотрудничество субъектов системы воспитания (семьи, общества, государства, образовательных и научных организаций).</w:t>
      </w:r>
    </w:p>
    <w:p w14:paraId="296EBDB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2.4. Приоритетными задачами деятельности по классному руководству, соответствующими государственным приоритетам в области воспитания и социализации обучающихся, являются:</w:t>
      </w:r>
    </w:p>
    <w:p w14:paraId="1871B91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lastRenderedPageBreak/>
        <w:t>создание благоприятных психолого-педагогических условий в классе путем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14:paraId="5DD6F22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14:paraId="1A15E9D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формирование внутренней позиции личности обучающегося по отношению к негативным явлениям окружающей социальной действительности, в частности по отношению к </w:t>
      </w:r>
      <w:proofErr w:type="spellStart"/>
      <w:r w:rsidRPr="00FE66DB">
        <w:rPr>
          <w:rFonts w:ascii="Times New Roman" w:hAnsi="Times New Roman" w:cs="Times New Roman"/>
          <w:sz w:val="28"/>
          <w:szCs w:val="28"/>
        </w:rPr>
        <w:t>кибербуллингу</w:t>
      </w:r>
      <w:proofErr w:type="spellEnd"/>
      <w:r w:rsidRPr="00FE66DB">
        <w:rPr>
          <w:rFonts w:ascii="Times New Roman" w:hAnsi="Times New Roman" w:cs="Times New Roman"/>
          <w:sz w:val="28"/>
          <w:szCs w:val="28"/>
        </w:rPr>
        <w:t>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14:paraId="55B7AA4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 событий и итогов Второй мировой войны.</w:t>
      </w:r>
    </w:p>
    <w:p w14:paraId="020B435A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2.5. Условиями успешного решения обозначенных задач являются:</w:t>
      </w:r>
    </w:p>
    <w:p w14:paraId="05238EF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выбор эффективных педагогических форм и методов достижения результатов духовно-нравственного воспитания и развития личности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14:paraId="4030673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реализация процессов духовно-нравственного воспитания и социализации обучающихся с использованием ресурсов социально-педагогического партнерства;</w:t>
      </w:r>
    </w:p>
    <w:p w14:paraId="1BF4460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взаимодействие с родителями (законными представителями) несовершеннолетних обучающихся, повышение их педагогической компетентности, в том числе в вопросах информационной безопасности детей, методах ограничения доступности интернет-ресурсов,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14:paraId="052FF0D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Организации, органами социальной защиты, охраны правопорядка и т.д.;</w:t>
      </w:r>
    </w:p>
    <w:p w14:paraId="1B36F73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участие в организации комплексной поддержки детей, находящихся в трудной жизненной ситуации.</w:t>
      </w:r>
    </w:p>
    <w:p w14:paraId="26B7D387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2.6. Классное руководство устанавливается с целью регулирования состава и содержания действий, выполняемых при его осуществлении как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конкретного вида дополнительной педагогической деятельности, которую педагогический работник принимает на себя добровольно на условиях дополнительной оплаты и надлежащего юридического оформления.</w:t>
      </w:r>
    </w:p>
    <w:p w14:paraId="753A98E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2.7. Классное руководство не связано с занимаемой педагогическим работником должностью и не входит в состав его должностных обязанностей. Оно непосредственно вытекает из сущности, целей, задач, содержания и специфики реализации классного руководства как вида педагогической деятельности.</w:t>
      </w:r>
    </w:p>
    <w:p w14:paraId="64083B2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2.8. Специфика осуществления классного руководства состоит в том, что воспитательные цели и задачи реализуются соответствующим педагогическим работником как в отношении каждого обучающегося, так и в отношении класса как микросоциума. Необходимо учитывать индивидуальные возрастные и личностные особенности, образовательные запросы, состояние здоровья, семейные и прочие условия жизни обучающихся, а также характеристики класса как уникального ученического сообщества с определенными межличностными отношениями и групповой динамикой.</w:t>
      </w:r>
    </w:p>
    <w:p w14:paraId="2AD2C07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2.9. Педагогический работник, осуществляющий классное руководство, не является единственным субъектом воспитательной деятельности. Поэтому он должен постоянно взаимодействовать с семьями обучающихся, другими педагогическими работниками Организации, взаимодействующими с учениками его класса, а также администрацией Организации.</w:t>
      </w:r>
    </w:p>
    <w:p w14:paraId="722E083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2.10. Воспитательный процесс и социализация обучающихся осуществляются в открытом социуме, с использованием всех его ресурсов. Поэтому педагогический работник, осуществляющий классное руководство, взаимодействует также с внешними партнерами, способствующими достижению принятых целей.</w:t>
      </w:r>
    </w:p>
    <w:p w14:paraId="6AFD28C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2.11. Педагогический работник, осуществляя классное руководство, выполняет широкий спектр обязанностей, относящихся непосредственно к педагогической, а не к управленческой деятельности. Действия, относящиеся к анализу, планированию, организации, контролю процесса воспитания и социализации, координирующие действия являются вспомогательными для достижения педагогических целей и результатов, а не смыслом и главными функциями, связанными с классным руководством.</w:t>
      </w:r>
    </w:p>
    <w:p w14:paraId="0D12203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2.12. При организации обучения в электронной форме и (или) с использованием дистанционных образовательных технологий педагогический работник, осуществляющий классное руководство, выполняет функцию координатора между обучающимися, родителями (законными представителями) и учителями-предметниками.</w:t>
      </w:r>
    </w:p>
    <w:p w14:paraId="0B6A3081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D36E87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3. Содержание деятельности классного руководителя</w:t>
      </w:r>
    </w:p>
    <w:p w14:paraId="6143E438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971482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3.1. В деятельности, связанной с классным руководством, выделяются инвариантная и вариативная части.</w:t>
      </w:r>
    </w:p>
    <w:p w14:paraId="32FA82B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 Инвариантная часть содержит следующие блоки:</w:t>
      </w:r>
    </w:p>
    <w:p w14:paraId="4F76596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lastRenderedPageBreak/>
        <w:t>3.2.1. Личностно ориентированная деятельность по воспитанию и социализации обучающихся в классе, включая:</w:t>
      </w:r>
    </w:p>
    <w:p w14:paraId="0A5004C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14:paraId="3AD5248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обеспечение включенности всех обучающихся в воспитательные мероприятия по приоритетным направлениям деятельности по воспитанию и социализации;</w:t>
      </w:r>
    </w:p>
    <w:p w14:paraId="1DE6689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14:paraId="2B4843A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14:paraId="0E571CE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14:paraId="3EFBAFB7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педагогическую поддержку обучающихся, нуждающихся в психологической помощи;</w:t>
      </w:r>
    </w:p>
    <w:p w14:paraId="5890E05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профилактику наркотической и алкогольной зависимости, табакокурения, употребления вредных для здоровья веществ;</w:t>
      </w:r>
    </w:p>
    <w:p w14:paraId="48FC244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формирование навыков информационной безопасности;</w:t>
      </w:r>
    </w:p>
    <w:p w14:paraId="0C0999F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14:paraId="6764FD4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поддержку талантливых обучающихся, в том числе содействие развитию их способностей;</w:t>
      </w:r>
    </w:p>
    <w:p w14:paraId="2854CD5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обеспечение защиты прав и соблюдения законных интересов обучающихся, в том числе гарантий доступности ресурсов системы образования.</w:t>
      </w:r>
    </w:p>
    <w:p w14:paraId="5855EF1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3.2.2. Деятельность по воспитанию и социализации обучающихся, осуществляемая с классом как социальной группой, включая:</w:t>
      </w:r>
    </w:p>
    <w:p w14:paraId="73C36FC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изучение и анализ характеристик класса как малой социальной группы;</w:t>
      </w:r>
    </w:p>
    <w:p w14:paraId="2BA3CDE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14:paraId="461F022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формирование ценностно 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достижений и самореализации в учебной, спортивной, исследовательской, творческой и иной деятельности;</w:t>
      </w:r>
    </w:p>
    <w:p w14:paraId="2EA1F62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14:paraId="166CC5D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своевременную коррекцию деструктивных отношений, создающих угрозы физическому и психическому здоровью обучающихся;</w:t>
      </w:r>
    </w:p>
    <w:p w14:paraId="65EE2E6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профилактику девиантного и асоциального поведения обучающихся, в том числе всех форм проявления жестокости, насилия, травли в детском коллективе.</w:t>
      </w:r>
    </w:p>
    <w:p w14:paraId="7D7818A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3.2.3. Осуществление воспитательной деятельности во взаимодействии с родителями (законными представителями) несовершеннолетних обучающихся, включая:</w:t>
      </w:r>
    </w:p>
    <w:p w14:paraId="0357F2E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привлечение родителей (законных представителей)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14:paraId="600E4F2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14:paraId="2000413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14:paraId="44D2F34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14:paraId="6BCD021A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3.2.4. Осуществление воспитательной деятельности во взаимодействии с педагогическим коллективом, включая:</w:t>
      </w:r>
    </w:p>
    <w:p w14:paraId="32D6889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 с учетом особенностей условий деятельности Организации;</w:t>
      </w:r>
    </w:p>
    <w:p w14:paraId="6B421CE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администрацией 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14:paraId="625AEDC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14:paraId="555FF56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творческую, трудовую, общественно полезную, художественно-эстетическую, физкультурно-спортивную, игровую и др.;</w:t>
      </w:r>
    </w:p>
    <w:p w14:paraId="5D57618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педагогом-организатором, библиотекарем, педагогами дополнительного образования 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</w:r>
    </w:p>
    <w:p w14:paraId="7C44D5A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педагогическими работниками и администрацией по вопросам профилактики девиантного и асоциального поведения обучающихся;</w:t>
      </w:r>
    </w:p>
    <w:p w14:paraId="77C5333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администрацией и педагогическими работниками (социальным педагогом, педагогом-психологом и др.) с целью организации комплексной поддержки обучающихся, находящихся в трудной жизненной ситуации.</w:t>
      </w:r>
    </w:p>
    <w:p w14:paraId="6349E29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3.2.5. Участие в осуществлении воспитательной деятельности во взаимодействии с социальными партнерами, включая:</w:t>
      </w:r>
    </w:p>
    <w:p w14:paraId="2486F4E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работы, способствующей профессиональному самоопределению обучающихся;</w:t>
      </w:r>
    </w:p>
    <w:p w14:paraId="686E1C4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мероприятий по различным направлениям воспитания и социализации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14:paraId="633FD23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образования.</w:t>
      </w:r>
    </w:p>
    <w:p w14:paraId="4283E09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3.3. Вариативная часть деятельности по классному руководству формируется в зависимости от контекстных условий и текущих задач Организации.</w:t>
      </w:r>
    </w:p>
    <w:p w14:paraId="584AE96D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E9D0C4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4. Права педагогических работников,</w:t>
      </w:r>
    </w:p>
    <w:p w14:paraId="40FAC4B2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осуществляющих классное руководство</w:t>
      </w:r>
    </w:p>
    <w:p w14:paraId="6F58C42B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6A87DA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Педагогический работник, осуществляющий классное руководство, с учетом локальных нормативных актов Организации имеет следующие права:</w:t>
      </w:r>
    </w:p>
    <w:p w14:paraId="00EA952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общего образования с учетом контекстных условий деятельности;</w:t>
      </w:r>
    </w:p>
    <w:p w14:paraId="4267F22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вносить на рассмотрение администрации, педагогического совета, коллегиальных органов управления предложения, касающиеся совершенствования образовательного процесса, условий воспитательной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деятельности как от своего имени, так и от имени обучающихся класса, родителей (законных представителей) несовершеннолетних обучающихся;</w:t>
      </w:r>
    </w:p>
    <w:p w14:paraId="28C1698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участвовать в разработке проектов локальных нормативных актов в части организации воспитательной деятельности и осуществлении контроля ее качества и эффективности;</w:t>
      </w:r>
    </w:p>
    <w:p w14:paraId="1EF96D0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самостоятельно планировать и организовывать участие обучающихся в воспитательных мероприятиях;</w:t>
      </w:r>
    </w:p>
    <w:p w14:paraId="61D8865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получать своевременную методическую, материально-техническую и иную помощь от руководства и коллегиальных органов управления для реализации задач по классному руководству;</w:t>
      </w:r>
    </w:p>
    <w:p w14:paraId="4AA6F83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приглашать в Организацию родителей (законных представителей) несовершеннолетних обучающихся по вопросам, связанным с осуществлением классного руководства;</w:t>
      </w:r>
    </w:p>
    <w:p w14:paraId="028E62A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давать обязательные распоряжения обучающимся своего класса при подготовке и проведении воспитательных мероприятий;</w:t>
      </w:r>
    </w:p>
    <w:p w14:paraId="2B6B6B6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</w:r>
    </w:p>
    <w:p w14:paraId="5302F90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защищать собственную честь, достоинство и профессиональную репутацию в случае несогласия с оценками деятельности со стороны администрации, родителей (законных представителей) несовершеннолетних обучающихся, других педагогических работников;</w:t>
      </w:r>
    </w:p>
    <w:p w14:paraId="3418400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14:paraId="215D5F7B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24ACBB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5. Оценка эффективности деятельности педагогических</w:t>
      </w:r>
    </w:p>
    <w:p w14:paraId="18033A82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работников по классному руководству</w:t>
      </w:r>
    </w:p>
    <w:p w14:paraId="4EE84606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D321E1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5.1. Оценка деятельности педагогических работников, осуществляющих классное руководство, позволяет определить направления ее совершенствования и поощрить педагогических работников, которые наиболее эффективно осуществляют классное руководство.</w:t>
      </w:r>
    </w:p>
    <w:p w14:paraId="21C79C7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5.2. Эффективность деятельности педагогических работников, осуществляющих классное руководство,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обучающихся.</w:t>
      </w:r>
    </w:p>
    <w:p w14:paraId="01C95D8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5.3. К критериям эффективности процесса деятельности, связанной с классным руководством, относятся:</w:t>
      </w:r>
    </w:p>
    <w:p w14:paraId="251548DA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комплексность как степень охвата в воспитательном процессе направлений, обозначенных в нормативных документах;</w:t>
      </w:r>
    </w:p>
    <w:p w14:paraId="3C989A0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адресность как степень учета в воспитательном процессе возрастных и личностных особенностей детей, характеристик класса;</w:t>
      </w:r>
    </w:p>
    <w:p w14:paraId="4558FBC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инновационность как степень использования новой по содержанию и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формам подачи информации, личностно значимой для современных обучающихся, интересных для них форм и методов взаимодействия, в том числе интернет-ресурсов, сетевых сообществ, ведения блогов и т.д.;</w:t>
      </w:r>
    </w:p>
    <w:p w14:paraId="01C0760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системность как степень вовлеченности в решение воспитательных задач разных субъектов воспитательного процесса.</w:t>
      </w:r>
    </w:p>
    <w:p w14:paraId="4F7C0DB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5.4. Результаты оценки эффективности деятельности по классному руководству должны стать основой для поощрения лучших практик классного руководства.</w:t>
      </w:r>
    </w:p>
    <w:p w14:paraId="6526B092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50BD63" w14:textId="77777777" w:rsidR="00EE45DA" w:rsidRPr="00247892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7892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14:paraId="6C7E4B77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21FF87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6.1. Настоящее Положение вступает в силу с момента подписания руководителем Организации соответствующего приказа.</w:t>
      </w:r>
    </w:p>
    <w:p w14:paraId="6754BC1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6.2. Настоящее Положение размещается для ознакомления на официальном сайте Организации в десятидневный срок после вступления в силу.</w:t>
      </w:r>
    </w:p>
    <w:p w14:paraId="38C0238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6.3. Срок действия Положения: до внесения изменений.</w:t>
      </w:r>
    </w:p>
    <w:p w14:paraId="3E1FF132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74EE5E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E978DF" w14:textId="77777777" w:rsidR="00EE45DA" w:rsidRPr="00FE66DB" w:rsidRDefault="00EE45DA" w:rsidP="00FE66DB">
      <w:pPr>
        <w:pStyle w:val="ConsPlusNormal"/>
        <w:pBdr>
          <w:bottom w:val="single" w:sz="6" w:space="0" w:color="auto"/>
        </w:pBdr>
        <w:spacing w:before="100" w:after="1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AA7A91" w14:textId="77777777" w:rsidR="00391ACC" w:rsidRPr="00FE66DB" w:rsidRDefault="00391ACC" w:rsidP="00FE66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91ACC" w:rsidRPr="00FE66DB" w:rsidSect="00247892">
      <w:head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F3D8A" w14:textId="77777777" w:rsidR="0086462A" w:rsidRDefault="0086462A" w:rsidP="00247892">
      <w:pPr>
        <w:spacing w:after="0" w:line="240" w:lineRule="auto"/>
      </w:pPr>
      <w:r>
        <w:separator/>
      </w:r>
    </w:p>
  </w:endnote>
  <w:endnote w:type="continuationSeparator" w:id="0">
    <w:p w14:paraId="214FECD4" w14:textId="77777777" w:rsidR="0086462A" w:rsidRDefault="0086462A" w:rsidP="00247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D531F" w14:textId="77777777" w:rsidR="0086462A" w:rsidRDefault="0086462A" w:rsidP="00247892">
      <w:pPr>
        <w:spacing w:after="0" w:line="240" w:lineRule="auto"/>
      </w:pPr>
      <w:r>
        <w:separator/>
      </w:r>
    </w:p>
  </w:footnote>
  <w:footnote w:type="continuationSeparator" w:id="0">
    <w:p w14:paraId="6A8686E0" w14:textId="77777777" w:rsidR="0086462A" w:rsidRDefault="0086462A" w:rsidP="00247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6356280"/>
      <w:docPartObj>
        <w:docPartGallery w:val="Page Numbers (Top of Page)"/>
        <w:docPartUnique/>
      </w:docPartObj>
    </w:sdtPr>
    <w:sdtEndPr/>
    <w:sdtContent>
      <w:p w14:paraId="49808949" w14:textId="55D837EE" w:rsidR="00247892" w:rsidRDefault="002478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3A9">
          <w:rPr>
            <w:noProof/>
          </w:rPr>
          <w:t>9</w:t>
        </w:r>
        <w:r>
          <w:fldChar w:fldCharType="end"/>
        </w:r>
      </w:p>
    </w:sdtContent>
  </w:sdt>
  <w:p w14:paraId="0BF60956" w14:textId="77777777" w:rsidR="00247892" w:rsidRDefault="002478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5DA"/>
    <w:rsid w:val="0022640A"/>
    <w:rsid w:val="002411B9"/>
    <w:rsid w:val="00247892"/>
    <w:rsid w:val="00315F24"/>
    <w:rsid w:val="00383DF3"/>
    <w:rsid w:val="00391ACC"/>
    <w:rsid w:val="003C23A9"/>
    <w:rsid w:val="005F01DA"/>
    <w:rsid w:val="006857D5"/>
    <w:rsid w:val="0086462A"/>
    <w:rsid w:val="00954025"/>
    <w:rsid w:val="00B66247"/>
    <w:rsid w:val="00EE45DA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0B8E"/>
  <w15:chartTrackingRefBased/>
  <w15:docId w15:val="{A12A37CC-41A4-4D2D-BE68-3B55A394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5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E45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E45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7892"/>
  </w:style>
  <w:style w:type="paragraph" w:styleId="a5">
    <w:name w:val="footer"/>
    <w:basedOn w:val="a"/>
    <w:link w:val="a6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7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3267" TargetMode="External"/><Relationship Id="rId13" Type="http://schemas.openxmlformats.org/officeDocument/2006/relationships/hyperlink" Target="https://login.consultant.ru/link/?req=doc&amp;base=LAW&amp;n=431870" TargetMode="External"/><Relationship Id="rId18" Type="http://schemas.openxmlformats.org/officeDocument/2006/relationships/hyperlink" Target="https://login.consultant.ru/link/?req=doc&amp;base=LAW&amp;n=37253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98999" TargetMode="External"/><Relationship Id="rId7" Type="http://schemas.openxmlformats.org/officeDocument/2006/relationships/hyperlink" Target="https://login.consultant.ru/link/?req=doc&amp;base=LAW&amp;n=456097" TargetMode="External"/><Relationship Id="rId12" Type="http://schemas.openxmlformats.org/officeDocument/2006/relationships/hyperlink" Target="https://login.consultant.ru/link/?req=doc&amp;base=LAW&amp;n=446171" TargetMode="External"/><Relationship Id="rId17" Type="http://schemas.openxmlformats.org/officeDocument/2006/relationships/hyperlink" Target="https://login.consultant.ru/link/?req=doc&amp;base=LAW&amp;n=18040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57927" TargetMode="External"/><Relationship Id="rId20" Type="http://schemas.openxmlformats.org/officeDocument/2006/relationships/hyperlink" Target="https://login.consultant.ru/link/?req=doc&amp;base=LAW&amp;n=42654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871" TargetMode="External"/><Relationship Id="rId11" Type="http://schemas.openxmlformats.org/officeDocument/2006/relationships/hyperlink" Target="https://login.consultant.ru/link/?req=doc&amp;base=LAW&amp;n=453483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12934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2875" TargetMode="External"/><Relationship Id="rId19" Type="http://schemas.openxmlformats.org/officeDocument/2006/relationships/hyperlink" Target="https://login.consultant.ru/link/?req=doc&amp;base=LAW&amp;n=43931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71594" TargetMode="External"/><Relationship Id="rId14" Type="http://schemas.openxmlformats.org/officeDocument/2006/relationships/hyperlink" Target="https://login.consultant.ru/link/?req=doc&amp;base=LAW&amp;n=446169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3210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Muhhumaeva</dc:creator>
  <cp:keywords/>
  <dc:description/>
  <cp:lastModifiedBy>Ахмед Магомедалиев</cp:lastModifiedBy>
  <cp:revision>3</cp:revision>
  <dcterms:created xsi:type="dcterms:W3CDTF">2025-05-07T18:26:00Z</dcterms:created>
  <dcterms:modified xsi:type="dcterms:W3CDTF">2025-05-07T19:50:00Z</dcterms:modified>
</cp:coreProperties>
</file>